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2A" w:rsidRDefault="0039742A" w:rsidP="0039742A">
      <w:pPr>
        <w:pStyle w:val="NoSpacing"/>
      </w:pPr>
    </w:p>
    <w:p w:rsidR="00C01761" w:rsidRDefault="00C01761" w:rsidP="0039742A">
      <w:pPr>
        <w:pStyle w:val="Title"/>
        <w:rPr>
          <w:sz w:val="22"/>
        </w:rPr>
      </w:pPr>
    </w:p>
    <w:p w:rsidR="00C01761" w:rsidRDefault="00C01761" w:rsidP="0039742A">
      <w:pPr>
        <w:pStyle w:val="Title"/>
        <w:rPr>
          <w:sz w:val="22"/>
        </w:rPr>
      </w:pPr>
    </w:p>
    <w:p w:rsidR="00C01761" w:rsidRDefault="00C01761" w:rsidP="0039742A">
      <w:pPr>
        <w:pStyle w:val="Title"/>
        <w:rPr>
          <w:sz w:val="22"/>
        </w:rPr>
      </w:pPr>
    </w:p>
    <w:p w:rsidR="0039742A" w:rsidRDefault="0039742A" w:rsidP="0039742A">
      <w:pPr>
        <w:pStyle w:val="Title"/>
        <w:rPr>
          <w:sz w:val="22"/>
        </w:rPr>
      </w:pPr>
      <w:r>
        <w:rPr>
          <w:sz w:val="22"/>
        </w:rPr>
        <w:t>KANSAS BOARD OF EXAMINERS IN OPTOMETRY</w:t>
      </w:r>
    </w:p>
    <w:p w:rsidR="0039742A" w:rsidRDefault="0039742A" w:rsidP="0039742A">
      <w:pPr>
        <w:pStyle w:val="Subtitle"/>
        <w:rPr>
          <w:sz w:val="22"/>
        </w:rPr>
      </w:pPr>
      <w:r>
        <w:rPr>
          <w:sz w:val="22"/>
        </w:rPr>
        <w:t>Minutes of the 20-21 July 2012 Meeting</w:t>
      </w:r>
    </w:p>
    <w:p w:rsidR="0039742A" w:rsidRDefault="0039742A" w:rsidP="0039742A">
      <w:pPr>
        <w:pStyle w:val="Subtitle"/>
        <w:jc w:val="left"/>
        <w:rPr>
          <w:sz w:val="22"/>
        </w:rPr>
      </w:pPr>
    </w:p>
    <w:p w:rsidR="0039742A" w:rsidRDefault="0039742A" w:rsidP="0039742A">
      <w:pPr>
        <w:pStyle w:val="Subtitle"/>
        <w:jc w:val="left"/>
        <w:rPr>
          <w:sz w:val="22"/>
        </w:rPr>
      </w:pPr>
    </w:p>
    <w:p w:rsidR="0039742A" w:rsidRPr="00A66DF4" w:rsidRDefault="0039742A" w:rsidP="0039742A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Theme="majorHAnsi" w:eastAsia="Calibri" w:hAnsiTheme="majorHAnsi" w:cs="Times New Roman"/>
        </w:rPr>
      </w:pPr>
      <w:r w:rsidRPr="00A66DF4">
        <w:rPr>
          <w:rFonts w:asciiTheme="majorHAnsi" w:hAnsiTheme="majorHAnsi"/>
        </w:rPr>
        <w:t xml:space="preserve">8:35 call to order by Doug Ayre, O.D., </w:t>
      </w:r>
      <w:proofErr w:type="gramStart"/>
      <w:r w:rsidRPr="00A66DF4">
        <w:rPr>
          <w:rFonts w:asciiTheme="majorHAnsi" w:hAnsiTheme="majorHAnsi"/>
        </w:rPr>
        <w:t>President</w:t>
      </w:r>
      <w:proofErr w:type="gramEnd"/>
      <w:r w:rsidRPr="00A66DF4">
        <w:rPr>
          <w:rFonts w:asciiTheme="majorHAnsi" w:hAnsiTheme="majorHAnsi"/>
        </w:rPr>
        <w:t xml:space="preserve">.  </w:t>
      </w:r>
      <w:r w:rsidRPr="00A66DF4">
        <w:rPr>
          <w:rFonts w:asciiTheme="majorHAnsi" w:eastAsia="Calibri" w:hAnsiTheme="majorHAnsi" w:cs="Times New Roman"/>
        </w:rPr>
        <w:t>Members of the Board in attendance were Drs. Joe Sullivan, Gilan Cockrell</w:t>
      </w:r>
      <w:r w:rsidRPr="00A66DF4">
        <w:rPr>
          <w:rFonts w:asciiTheme="majorHAnsi" w:hAnsiTheme="majorHAnsi"/>
        </w:rPr>
        <w:t xml:space="preserve">, </w:t>
      </w:r>
      <w:r w:rsidRPr="00A66DF4">
        <w:rPr>
          <w:rFonts w:asciiTheme="majorHAnsi" w:eastAsia="Calibri" w:hAnsiTheme="majorHAnsi" w:cs="Times New Roman"/>
        </w:rPr>
        <w:t>Jeanne Klopfenstein</w:t>
      </w:r>
      <w:r w:rsidRPr="00A66DF4">
        <w:rPr>
          <w:rFonts w:asciiTheme="majorHAnsi" w:hAnsiTheme="majorHAnsi"/>
        </w:rPr>
        <w:t xml:space="preserve"> and </w:t>
      </w:r>
      <w:r w:rsidR="00527A03" w:rsidRPr="00A66DF4">
        <w:rPr>
          <w:rFonts w:asciiTheme="majorHAnsi" w:hAnsiTheme="majorHAnsi"/>
        </w:rPr>
        <w:t xml:space="preserve">Public member </w:t>
      </w:r>
      <w:r w:rsidRPr="00A66DF4">
        <w:rPr>
          <w:rFonts w:asciiTheme="majorHAnsi" w:hAnsiTheme="majorHAnsi"/>
        </w:rPr>
        <w:t>Lois Churchill</w:t>
      </w:r>
      <w:r w:rsidRPr="00A66DF4">
        <w:rPr>
          <w:rFonts w:asciiTheme="majorHAnsi" w:eastAsia="Calibri" w:hAnsiTheme="majorHAnsi" w:cs="Times New Roman"/>
        </w:rPr>
        <w:t>. Also in attendance were Randy Forbes, Board Counsel; and Jan Murray, Executive Officer; Gary Robbins</w:t>
      </w:r>
      <w:r w:rsidRPr="00A66DF4">
        <w:rPr>
          <w:rFonts w:asciiTheme="majorHAnsi" w:hAnsiTheme="majorHAnsi"/>
        </w:rPr>
        <w:t xml:space="preserve">, KOA representatives and </w:t>
      </w:r>
      <w:r w:rsidR="00A66DF4">
        <w:rPr>
          <w:rFonts w:asciiTheme="majorHAnsi" w:hAnsiTheme="majorHAnsi"/>
        </w:rPr>
        <w:t xml:space="preserve">the </w:t>
      </w:r>
      <w:bookmarkStart w:id="0" w:name="_GoBack"/>
      <w:bookmarkEnd w:id="0"/>
      <w:r w:rsidRPr="00A66DF4">
        <w:rPr>
          <w:rFonts w:asciiTheme="majorHAnsi" w:hAnsiTheme="majorHAnsi"/>
        </w:rPr>
        <w:t xml:space="preserve">members of the </w:t>
      </w:r>
      <w:r w:rsidR="00A66DF4">
        <w:rPr>
          <w:rFonts w:asciiTheme="majorHAnsi" w:hAnsiTheme="majorHAnsi"/>
        </w:rPr>
        <w:t xml:space="preserve">Kansas Optometric Association </w:t>
      </w:r>
      <w:r w:rsidRPr="00A66DF4">
        <w:rPr>
          <w:rFonts w:asciiTheme="majorHAnsi" w:hAnsiTheme="majorHAnsi"/>
        </w:rPr>
        <w:t>Leadership Class</w:t>
      </w:r>
      <w:r w:rsidR="00A66DF4">
        <w:rPr>
          <w:rFonts w:asciiTheme="majorHAnsi" w:hAnsiTheme="majorHAnsi"/>
        </w:rPr>
        <w:t xml:space="preserve"> 2012.</w:t>
      </w:r>
    </w:p>
    <w:p w:rsidR="0039742A" w:rsidRPr="00A66DF4" w:rsidRDefault="0039742A" w:rsidP="0039742A">
      <w:pPr>
        <w:pStyle w:val="Subtitle"/>
        <w:ind w:left="1080"/>
        <w:jc w:val="left"/>
        <w:rPr>
          <w:rFonts w:asciiTheme="majorHAnsi" w:hAnsiTheme="majorHAnsi"/>
          <w:sz w:val="22"/>
        </w:rPr>
      </w:pPr>
    </w:p>
    <w:p w:rsidR="0039742A" w:rsidRPr="00A66DF4" w:rsidRDefault="0039742A" w:rsidP="0039742A">
      <w:pPr>
        <w:pStyle w:val="Subtitle"/>
        <w:ind w:left="1080"/>
        <w:jc w:val="left"/>
        <w:rPr>
          <w:rFonts w:asciiTheme="majorHAnsi" w:hAnsiTheme="majorHAnsi"/>
          <w:b w:val="0"/>
          <w:sz w:val="22"/>
        </w:rPr>
      </w:pPr>
      <w:r w:rsidRPr="00A66DF4">
        <w:rPr>
          <w:rFonts w:asciiTheme="majorHAnsi" w:hAnsiTheme="majorHAnsi"/>
          <w:b w:val="0"/>
          <w:sz w:val="22"/>
        </w:rPr>
        <w:t>The agenda was approved by consensus.</w:t>
      </w:r>
    </w:p>
    <w:p w:rsidR="0039742A" w:rsidRPr="00A66DF4" w:rsidRDefault="0039742A" w:rsidP="0039742A">
      <w:pPr>
        <w:pStyle w:val="Subtitle"/>
        <w:jc w:val="left"/>
        <w:rPr>
          <w:rFonts w:asciiTheme="majorHAnsi" w:hAnsiTheme="majorHAnsi"/>
          <w:b w:val="0"/>
          <w:sz w:val="22"/>
        </w:rPr>
      </w:pPr>
    </w:p>
    <w:p w:rsidR="0039742A" w:rsidRPr="00A66DF4" w:rsidRDefault="0039742A" w:rsidP="0039742A">
      <w:pPr>
        <w:pStyle w:val="Subtitle"/>
        <w:jc w:val="left"/>
        <w:rPr>
          <w:rFonts w:asciiTheme="majorHAnsi" w:hAnsiTheme="majorHAnsi"/>
          <w:b w:val="0"/>
          <w:sz w:val="22"/>
        </w:rPr>
      </w:pPr>
    </w:p>
    <w:p w:rsidR="0039742A" w:rsidRPr="00A66DF4" w:rsidRDefault="0039742A" w:rsidP="0039742A">
      <w:pPr>
        <w:pStyle w:val="Subtitle"/>
        <w:numPr>
          <w:ilvl w:val="0"/>
          <w:numId w:val="3"/>
        </w:numPr>
        <w:jc w:val="left"/>
        <w:rPr>
          <w:rFonts w:asciiTheme="majorHAnsi" w:hAnsiTheme="majorHAnsi"/>
          <w:b w:val="0"/>
          <w:sz w:val="22"/>
        </w:rPr>
      </w:pPr>
      <w:r w:rsidRPr="00A66DF4">
        <w:rPr>
          <w:rFonts w:asciiTheme="majorHAnsi" w:hAnsiTheme="majorHAnsi"/>
          <w:b w:val="0"/>
          <w:sz w:val="22"/>
        </w:rPr>
        <w:t>Dr Sullivan moved to approve the minutes of the last meeting.  Dr Cockrell seconded the motion.  Minutes were approved 5-0.</w:t>
      </w:r>
    </w:p>
    <w:p w:rsidR="0039742A" w:rsidRPr="00A66DF4" w:rsidRDefault="0039742A" w:rsidP="0039742A">
      <w:pPr>
        <w:pStyle w:val="Subtitle"/>
        <w:ind w:left="360"/>
        <w:jc w:val="left"/>
        <w:rPr>
          <w:rFonts w:asciiTheme="majorHAnsi" w:hAnsiTheme="majorHAnsi"/>
          <w:b w:val="0"/>
          <w:sz w:val="22"/>
        </w:rPr>
      </w:pPr>
    </w:p>
    <w:p w:rsidR="0039742A" w:rsidRPr="00A66DF4" w:rsidRDefault="0039742A" w:rsidP="0039742A">
      <w:pPr>
        <w:pStyle w:val="Subtitle"/>
        <w:numPr>
          <w:ilvl w:val="0"/>
          <w:numId w:val="3"/>
        </w:numPr>
        <w:jc w:val="left"/>
        <w:rPr>
          <w:rFonts w:asciiTheme="majorHAnsi" w:hAnsiTheme="majorHAnsi"/>
          <w:b w:val="0"/>
          <w:i/>
          <w:sz w:val="22"/>
        </w:rPr>
      </w:pPr>
      <w:r w:rsidRPr="00A66DF4">
        <w:rPr>
          <w:rFonts w:asciiTheme="majorHAnsi" w:hAnsiTheme="majorHAnsi"/>
          <w:b w:val="0"/>
          <w:sz w:val="22"/>
        </w:rPr>
        <w:t xml:space="preserve"> </w:t>
      </w:r>
      <w:r w:rsidRPr="00A66DF4">
        <w:rPr>
          <w:rFonts w:asciiTheme="majorHAnsi" w:hAnsiTheme="majorHAnsi"/>
          <w:b w:val="0"/>
          <w:i/>
          <w:sz w:val="22"/>
        </w:rPr>
        <w:t>Report of the President</w:t>
      </w:r>
    </w:p>
    <w:p w:rsidR="0039742A" w:rsidRPr="00A66DF4" w:rsidRDefault="0039742A" w:rsidP="0039742A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A66DF4">
        <w:rPr>
          <w:rFonts w:asciiTheme="majorHAnsi" w:hAnsiTheme="majorHAnsi"/>
        </w:rPr>
        <w:t>Members discussed the ARBO meeting.</w:t>
      </w:r>
    </w:p>
    <w:p w:rsidR="0039742A" w:rsidRPr="00A66DF4" w:rsidRDefault="0039742A" w:rsidP="0039742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66DF4">
        <w:rPr>
          <w:rFonts w:asciiTheme="majorHAnsi" w:hAnsiTheme="majorHAnsi"/>
        </w:rPr>
        <w:t xml:space="preserve"> </w:t>
      </w:r>
      <w:r w:rsidRPr="00A66DF4">
        <w:rPr>
          <w:rFonts w:asciiTheme="majorHAnsi" w:hAnsiTheme="majorHAnsi"/>
          <w:i/>
        </w:rPr>
        <w:t>Report of the Vice-President</w:t>
      </w:r>
    </w:p>
    <w:p w:rsidR="000870AC" w:rsidRPr="00A66DF4" w:rsidRDefault="000870AC" w:rsidP="0039742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gramStart"/>
      <w:r w:rsidRPr="00A66DF4">
        <w:rPr>
          <w:rFonts w:asciiTheme="majorHAnsi" w:hAnsiTheme="majorHAnsi"/>
          <w:i/>
        </w:rPr>
        <w:t>no</w:t>
      </w:r>
      <w:proofErr w:type="gramEnd"/>
      <w:r w:rsidRPr="00A66DF4">
        <w:rPr>
          <w:rFonts w:asciiTheme="majorHAnsi" w:hAnsiTheme="majorHAnsi"/>
          <w:i/>
        </w:rPr>
        <w:t xml:space="preserve"> report</w:t>
      </w:r>
    </w:p>
    <w:p w:rsidR="0039742A" w:rsidRPr="00A66DF4" w:rsidRDefault="0039742A" w:rsidP="0039742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66DF4">
        <w:rPr>
          <w:rFonts w:asciiTheme="majorHAnsi" w:hAnsiTheme="majorHAnsi"/>
          <w:i/>
        </w:rPr>
        <w:t>Report of the Secretary- Treasurer</w:t>
      </w:r>
    </w:p>
    <w:p w:rsidR="000870AC" w:rsidRPr="00A66DF4" w:rsidRDefault="000870AC" w:rsidP="0039742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66DF4">
        <w:rPr>
          <w:rFonts w:asciiTheme="majorHAnsi" w:hAnsiTheme="majorHAnsi"/>
          <w:i/>
        </w:rPr>
        <w:t>No report</w:t>
      </w:r>
    </w:p>
    <w:p w:rsidR="00A1368F" w:rsidRPr="00A66DF4" w:rsidRDefault="00A1368F" w:rsidP="00A1368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66DF4">
        <w:rPr>
          <w:rFonts w:asciiTheme="majorHAnsi" w:hAnsiTheme="majorHAnsi"/>
          <w:i/>
        </w:rPr>
        <w:t>Report of the Member at Large</w:t>
      </w:r>
    </w:p>
    <w:p w:rsidR="00A1368F" w:rsidRPr="00A66DF4" w:rsidRDefault="00A1368F" w:rsidP="00A1368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A66DF4">
        <w:rPr>
          <w:rFonts w:asciiTheme="majorHAnsi" w:hAnsiTheme="majorHAnsi"/>
        </w:rPr>
        <w:t xml:space="preserve"> Dr </w:t>
      </w:r>
      <w:r w:rsidR="000870AC" w:rsidRPr="00A66DF4">
        <w:rPr>
          <w:rFonts w:asciiTheme="majorHAnsi" w:hAnsiTheme="majorHAnsi"/>
        </w:rPr>
        <w:t>Cockrell</w:t>
      </w:r>
      <w:r w:rsidRPr="00A66DF4">
        <w:rPr>
          <w:rFonts w:asciiTheme="majorHAnsi" w:hAnsiTheme="majorHAnsi"/>
        </w:rPr>
        <w:t xml:space="preserve"> reported that some ODs had been having </w:t>
      </w:r>
      <w:r w:rsidR="000870AC" w:rsidRPr="00A66DF4">
        <w:rPr>
          <w:rFonts w:asciiTheme="majorHAnsi" w:hAnsiTheme="majorHAnsi"/>
        </w:rPr>
        <w:t>difficulty processing genetic tests and that the issue appears to be resolved.</w:t>
      </w:r>
      <w:r w:rsidRPr="00A66DF4">
        <w:rPr>
          <w:rFonts w:asciiTheme="majorHAnsi" w:hAnsiTheme="majorHAnsi"/>
        </w:rPr>
        <w:t xml:space="preserve"> </w:t>
      </w:r>
    </w:p>
    <w:p w:rsidR="00A1368F" w:rsidRPr="00A66DF4" w:rsidRDefault="00A1368F" w:rsidP="00A1368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66DF4">
        <w:rPr>
          <w:rFonts w:asciiTheme="majorHAnsi" w:hAnsiTheme="majorHAnsi"/>
          <w:i/>
        </w:rPr>
        <w:t>Report of the Legal Counsel</w:t>
      </w:r>
    </w:p>
    <w:p w:rsidR="00A1368F" w:rsidRPr="00A66DF4" w:rsidRDefault="00DF18A7" w:rsidP="00DF18A7">
      <w:pPr>
        <w:pStyle w:val="ListParagraph"/>
        <w:ind w:left="1080"/>
        <w:rPr>
          <w:rFonts w:asciiTheme="majorHAnsi" w:hAnsiTheme="majorHAnsi"/>
        </w:rPr>
      </w:pPr>
      <w:proofErr w:type="gramStart"/>
      <w:r w:rsidRPr="00A66DF4">
        <w:rPr>
          <w:rFonts w:asciiTheme="majorHAnsi" w:hAnsiTheme="majorHAnsi"/>
        </w:rPr>
        <w:t>A .</w:t>
      </w:r>
      <w:proofErr w:type="gramEnd"/>
      <w:r w:rsidRPr="00A66DF4">
        <w:rPr>
          <w:rFonts w:asciiTheme="majorHAnsi" w:hAnsiTheme="majorHAnsi"/>
        </w:rPr>
        <w:t xml:space="preserve">  Mr. Forbes had nothing to report.</w:t>
      </w:r>
    </w:p>
    <w:p w:rsidR="00A1368F" w:rsidRPr="00A66DF4" w:rsidRDefault="00DF18A7" w:rsidP="00DF18A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66DF4">
        <w:rPr>
          <w:rFonts w:asciiTheme="majorHAnsi" w:hAnsiTheme="majorHAnsi"/>
        </w:rPr>
        <w:t xml:space="preserve"> </w:t>
      </w:r>
      <w:r w:rsidRPr="00A66DF4">
        <w:rPr>
          <w:rFonts w:asciiTheme="majorHAnsi" w:hAnsiTheme="majorHAnsi"/>
          <w:i/>
        </w:rPr>
        <w:t>Report of the Executive Officer</w:t>
      </w:r>
    </w:p>
    <w:p w:rsidR="00DF18A7" w:rsidRPr="00A66DF4" w:rsidRDefault="00DF18A7" w:rsidP="00D16AFB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A66DF4">
        <w:rPr>
          <w:rFonts w:asciiTheme="majorHAnsi" w:hAnsiTheme="majorHAnsi"/>
        </w:rPr>
        <w:t xml:space="preserve">A.  </w:t>
      </w:r>
      <w:proofErr w:type="gramStart"/>
      <w:r w:rsidRPr="00A66DF4">
        <w:rPr>
          <w:rFonts w:asciiTheme="majorHAnsi" w:hAnsiTheme="majorHAnsi"/>
        </w:rPr>
        <w:t>Ms  Murray</w:t>
      </w:r>
      <w:proofErr w:type="gramEnd"/>
      <w:r w:rsidRPr="00A66DF4">
        <w:rPr>
          <w:rFonts w:asciiTheme="majorHAnsi" w:hAnsiTheme="majorHAnsi"/>
        </w:rPr>
        <w:t xml:space="preserve"> reported that 308 optometrists had renewed their licenses this year.  Three had retired their license and 14 had let their license expire.    </w:t>
      </w:r>
    </w:p>
    <w:p w:rsidR="00C01761" w:rsidRPr="00A66DF4" w:rsidRDefault="00DF18A7" w:rsidP="00DF18A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A66DF4">
        <w:rPr>
          <w:rFonts w:asciiTheme="majorHAnsi" w:hAnsiTheme="majorHAnsi"/>
        </w:rPr>
        <w:t xml:space="preserve">Ms Murray also reported on the cash balance in the optometry fund.  Dr Sullivan moved and Dr Cockrell seconded a motion to move $201,820.04 to the new litigation fund.  This </w:t>
      </w:r>
      <w:r w:rsidR="00D16AFB" w:rsidRPr="00A66DF4">
        <w:rPr>
          <w:rFonts w:asciiTheme="majorHAnsi" w:hAnsiTheme="majorHAnsi"/>
        </w:rPr>
        <w:t>will leave $161,</w:t>
      </w:r>
      <w:r w:rsidRPr="00A66DF4">
        <w:rPr>
          <w:rFonts w:asciiTheme="majorHAnsi" w:hAnsiTheme="majorHAnsi"/>
        </w:rPr>
        <w:t>059.41 in the Optometry fund.  Motion carried 5-0.</w:t>
      </w:r>
      <w:r w:rsidR="00C01761" w:rsidRPr="00A66DF4">
        <w:rPr>
          <w:rFonts w:asciiTheme="majorHAnsi" w:hAnsiTheme="majorHAnsi"/>
        </w:rPr>
        <w:br/>
      </w:r>
    </w:p>
    <w:p w:rsidR="00C01761" w:rsidRPr="00A66DF4" w:rsidRDefault="00C01761">
      <w:pPr>
        <w:rPr>
          <w:rFonts w:asciiTheme="majorHAnsi" w:hAnsiTheme="majorHAnsi"/>
        </w:rPr>
      </w:pPr>
      <w:r w:rsidRPr="00A66DF4">
        <w:rPr>
          <w:rFonts w:asciiTheme="majorHAnsi" w:hAnsiTheme="majorHAnsi"/>
        </w:rPr>
        <w:br w:type="page"/>
      </w:r>
    </w:p>
    <w:p w:rsidR="00DF18A7" w:rsidRPr="00A66DF4" w:rsidRDefault="00DF18A7" w:rsidP="00C01761">
      <w:pPr>
        <w:pStyle w:val="ListParagraph"/>
        <w:ind w:left="1440"/>
        <w:rPr>
          <w:rFonts w:asciiTheme="majorHAnsi" w:hAnsiTheme="majorHAnsi"/>
        </w:rPr>
      </w:pPr>
    </w:p>
    <w:p w:rsidR="00DF18A7" w:rsidRPr="00A66DF4" w:rsidRDefault="00D16AFB" w:rsidP="00DF18A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A66DF4">
        <w:rPr>
          <w:rFonts w:asciiTheme="majorHAnsi" w:hAnsiTheme="majorHAnsi"/>
        </w:rPr>
        <w:t xml:space="preserve">Ms Murray inquired if the board will give CE credit for teaching courses.   The Board agreed that no CE credit </w:t>
      </w:r>
      <w:proofErr w:type="gramStart"/>
      <w:r w:rsidRPr="00A66DF4">
        <w:rPr>
          <w:rFonts w:asciiTheme="majorHAnsi" w:hAnsiTheme="majorHAnsi"/>
        </w:rPr>
        <w:t>will</w:t>
      </w:r>
      <w:proofErr w:type="gramEnd"/>
      <w:r w:rsidRPr="00A66DF4">
        <w:rPr>
          <w:rFonts w:asciiTheme="majorHAnsi" w:hAnsiTheme="majorHAnsi"/>
        </w:rPr>
        <w:t xml:space="preserve"> be given for teaching </w:t>
      </w:r>
      <w:r w:rsidR="00B05387" w:rsidRPr="00A66DF4">
        <w:rPr>
          <w:rFonts w:asciiTheme="majorHAnsi" w:hAnsiTheme="majorHAnsi"/>
        </w:rPr>
        <w:t xml:space="preserve">optometry school classes or continuing education </w:t>
      </w:r>
      <w:r w:rsidRPr="00A66DF4">
        <w:rPr>
          <w:rFonts w:asciiTheme="majorHAnsi" w:hAnsiTheme="majorHAnsi"/>
        </w:rPr>
        <w:t>courses.</w:t>
      </w:r>
    </w:p>
    <w:p w:rsidR="00D16AFB" w:rsidRPr="00A66DF4" w:rsidRDefault="00D16AFB" w:rsidP="00DF18A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A66DF4">
        <w:rPr>
          <w:rFonts w:asciiTheme="majorHAnsi" w:hAnsiTheme="majorHAnsi"/>
        </w:rPr>
        <w:t xml:space="preserve">Ms </w:t>
      </w:r>
      <w:proofErr w:type="gramStart"/>
      <w:r w:rsidRPr="00A66DF4">
        <w:rPr>
          <w:rFonts w:asciiTheme="majorHAnsi" w:hAnsiTheme="majorHAnsi"/>
        </w:rPr>
        <w:t>Murray  inquired</w:t>
      </w:r>
      <w:proofErr w:type="gramEnd"/>
      <w:r w:rsidRPr="00A66DF4">
        <w:rPr>
          <w:rFonts w:asciiTheme="majorHAnsi" w:hAnsiTheme="majorHAnsi"/>
        </w:rPr>
        <w:t xml:space="preserve"> about the approval process for non-COPE courses.  The approval process will be similar </w:t>
      </w:r>
      <w:r w:rsidR="002907A7" w:rsidRPr="00A66DF4">
        <w:rPr>
          <w:rFonts w:asciiTheme="majorHAnsi" w:hAnsiTheme="majorHAnsi"/>
        </w:rPr>
        <w:t>to that of COPE courses.  Ms Murray should send any non-COPE courses to Drs Ayre and Sullivan for final approvals.</w:t>
      </w:r>
    </w:p>
    <w:p w:rsidR="002907A7" w:rsidRPr="00A66DF4" w:rsidRDefault="002907A7" w:rsidP="00DF18A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A66DF4">
        <w:rPr>
          <w:rFonts w:asciiTheme="majorHAnsi" w:hAnsiTheme="majorHAnsi"/>
        </w:rPr>
        <w:t xml:space="preserve">Ms Murray reported on Dr John </w:t>
      </w:r>
      <w:proofErr w:type="spellStart"/>
      <w:r w:rsidRPr="00A66DF4">
        <w:rPr>
          <w:rFonts w:asciiTheme="majorHAnsi" w:hAnsiTheme="majorHAnsi"/>
        </w:rPr>
        <w:t>Spaeth</w:t>
      </w:r>
      <w:proofErr w:type="spellEnd"/>
      <w:r w:rsidRPr="00A66DF4">
        <w:rPr>
          <w:rFonts w:asciiTheme="majorHAnsi" w:hAnsiTheme="majorHAnsi"/>
        </w:rPr>
        <w:t xml:space="preserve"> who is currently working on his glaucoma license for California.  The board </w:t>
      </w:r>
      <w:r w:rsidR="000870AC" w:rsidRPr="00A66DF4">
        <w:rPr>
          <w:rFonts w:asciiTheme="majorHAnsi" w:hAnsiTheme="majorHAnsi"/>
        </w:rPr>
        <w:t>requested t</w:t>
      </w:r>
      <w:r w:rsidRPr="00A66DF4">
        <w:rPr>
          <w:rFonts w:asciiTheme="majorHAnsi" w:hAnsiTheme="majorHAnsi"/>
        </w:rPr>
        <w:t xml:space="preserve">hat once Dr </w:t>
      </w:r>
      <w:proofErr w:type="spellStart"/>
      <w:r w:rsidRPr="00A66DF4">
        <w:rPr>
          <w:rFonts w:asciiTheme="majorHAnsi" w:hAnsiTheme="majorHAnsi"/>
        </w:rPr>
        <w:t>Spaeth</w:t>
      </w:r>
      <w:proofErr w:type="spellEnd"/>
      <w:r w:rsidRPr="00A66DF4">
        <w:rPr>
          <w:rFonts w:asciiTheme="majorHAnsi" w:hAnsiTheme="majorHAnsi"/>
        </w:rPr>
        <w:t xml:space="preserve"> had completed the glaucoma requirements for California</w:t>
      </w:r>
      <w:r w:rsidR="000870AC" w:rsidRPr="00A66DF4">
        <w:rPr>
          <w:rFonts w:asciiTheme="majorHAnsi" w:hAnsiTheme="majorHAnsi"/>
        </w:rPr>
        <w:t>, he could submit his request for licensure and it would be reviewed at that time</w:t>
      </w:r>
      <w:r w:rsidRPr="00A66DF4">
        <w:rPr>
          <w:rFonts w:asciiTheme="majorHAnsi" w:hAnsiTheme="majorHAnsi"/>
        </w:rPr>
        <w:t>.</w:t>
      </w:r>
    </w:p>
    <w:p w:rsidR="002907A7" w:rsidRPr="00A66DF4" w:rsidRDefault="00C01761" w:rsidP="00DF18A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A66DF4">
        <w:rPr>
          <w:rFonts w:asciiTheme="majorHAnsi" w:hAnsiTheme="majorHAnsi"/>
        </w:rPr>
        <w:t>Trade Names:</w:t>
      </w:r>
    </w:p>
    <w:p w:rsidR="002907A7" w:rsidRPr="00A66DF4" w:rsidRDefault="000870AC" w:rsidP="002907A7">
      <w:pPr>
        <w:numPr>
          <w:ilvl w:val="2"/>
          <w:numId w:val="7"/>
        </w:numPr>
        <w:spacing w:after="0" w:line="240" w:lineRule="auto"/>
        <w:rPr>
          <w:rFonts w:asciiTheme="majorHAnsi" w:hAnsiTheme="majorHAnsi"/>
        </w:rPr>
      </w:pPr>
      <w:proofErr w:type="spellStart"/>
      <w:r w:rsidRPr="00A66DF4">
        <w:rPr>
          <w:rFonts w:asciiTheme="majorHAnsi" w:hAnsiTheme="majorHAnsi"/>
        </w:rPr>
        <w:t>Dr</w:t>
      </w:r>
      <w:proofErr w:type="spellEnd"/>
      <w:r w:rsidRPr="00A66DF4">
        <w:rPr>
          <w:rFonts w:asciiTheme="majorHAnsi" w:hAnsiTheme="majorHAnsi"/>
        </w:rPr>
        <w:t xml:space="preserve"> Klopfenstein </w:t>
      </w:r>
      <w:r w:rsidR="002907A7" w:rsidRPr="00A66DF4">
        <w:rPr>
          <w:rFonts w:asciiTheme="majorHAnsi" w:hAnsiTheme="majorHAnsi"/>
        </w:rPr>
        <w:t xml:space="preserve">moved and </w:t>
      </w:r>
      <w:proofErr w:type="spellStart"/>
      <w:r w:rsidRPr="00A66DF4">
        <w:rPr>
          <w:rFonts w:asciiTheme="majorHAnsi" w:hAnsiTheme="majorHAnsi"/>
        </w:rPr>
        <w:t>Ms</w:t>
      </w:r>
      <w:proofErr w:type="spellEnd"/>
      <w:r w:rsidRPr="00A66DF4">
        <w:rPr>
          <w:rFonts w:asciiTheme="majorHAnsi" w:hAnsiTheme="majorHAnsi"/>
        </w:rPr>
        <w:t xml:space="preserve"> Churchill</w:t>
      </w:r>
      <w:r w:rsidR="002907A7" w:rsidRPr="00A66DF4">
        <w:rPr>
          <w:rFonts w:asciiTheme="majorHAnsi" w:hAnsiTheme="majorHAnsi"/>
        </w:rPr>
        <w:t xml:space="preserve"> seconded a motion to approve the trade name of </w:t>
      </w:r>
      <w:r w:rsidR="002907A7" w:rsidRPr="00A66DF4">
        <w:rPr>
          <w:rFonts w:asciiTheme="majorHAnsi" w:hAnsiTheme="majorHAnsi"/>
          <w:i/>
        </w:rPr>
        <w:t xml:space="preserve">Your Vision </w:t>
      </w:r>
      <w:r w:rsidR="002907A7" w:rsidRPr="00A66DF4">
        <w:rPr>
          <w:rFonts w:asciiTheme="majorHAnsi" w:hAnsiTheme="majorHAnsi"/>
        </w:rPr>
        <w:t xml:space="preserve">for </w:t>
      </w:r>
      <w:r w:rsidR="00C01761" w:rsidRPr="00A66DF4">
        <w:rPr>
          <w:rFonts w:asciiTheme="majorHAnsi" w:hAnsiTheme="majorHAnsi"/>
        </w:rPr>
        <w:t>Neel Gupta, Overland Park. Motion carried 5-0.</w:t>
      </w:r>
    </w:p>
    <w:p w:rsidR="002907A7" w:rsidRPr="00A66DF4" w:rsidRDefault="000870AC" w:rsidP="002907A7">
      <w:pPr>
        <w:numPr>
          <w:ilvl w:val="2"/>
          <w:numId w:val="7"/>
        </w:numPr>
        <w:spacing w:after="0" w:line="240" w:lineRule="auto"/>
        <w:rPr>
          <w:rFonts w:asciiTheme="majorHAnsi" w:hAnsiTheme="majorHAnsi"/>
        </w:rPr>
      </w:pPr>
      <w:proofErr w:type="spellStart"/>
      <w:r w:rsidRPr="00A66DF4">
        <w:rPr>
          <w:rFonts w:asciiTheme="majorHAnsi" w:hAnsiTheme="majorHAnsi"/>
        </w:rPr>
        <w:t>Dr</w:t>
      </w:r>
      <w:proofErr w:type="spellEnd"/>
      <w:r w:rsidRPr="00A66DF4">
        <w:rPr>
          <w:rFonts w:asciiTheme="majorHAnsi" w:hAnsiTheme="majorHAnsi"/>
        </w:rPr>
        <w:t xml:space="preserve"> Sullivan</w:t>
      </w:r>
      <w:r w:rsidR="00C01761" w:rsidRPr="00A66DF4">
        <w:rPr>
          <w:rFonts w:asciiTheme="majorHAnsi" w:hAnsiTheme="majorHAnsi"/>
        </w:rPr>
        <w:t xml:space="preserve"> moved and </w:t>
      </w:r>
      <w:proofErr w:type="spellStart"/>
      <w:r w:rsidRPr="00A66DF4">
        <w:rPr>
          <w:rFonts w:asciiTheme="majorHAnsi" w:hAnsiTheme="majorHAnsi"/>
        </w:rPr>
        <w:t>Dr</w:t>
      </w:r>
      <w:proofErr w:type="spellEnd"/>
      <w:r w:rsidRPr="00A66DF4">
        <w:rPr>
          <w:rFonts w:asciiTheme="majorHAnsi" w:hAnsiTheme="majorHAnsi"/>
        </w:rPr>
        <w:t xml:space="preserve"> Cockrell</w:t>
      </w:r>
      <w:r w:rsidR="00C01761" w:rsidRPr="00A66DF4">
        <w:rPr>
          <w:rFonts w:asciiTheme="majorHAnsi" w:hAnsiTheme="majorHAnsi"/>
        </w:rPr>
        <w:t xml:space="preserve"> seconded a motion to approve the trade name of </w:t>
      </w:r>
      <w:r w:rsidR="00C01761" w:rsidRPr="00A66DF4">
        <w:rPr>
          <w:rFonts w:asciiTheme="majorHAnsi" w:hAnsiTheme="majorHAnsi"/>
          <w:i/>
        </w:rPr>
        <w:t>Witt Eye Center</w:t>
      </w:r>
      <w:r w:rsidR="002907A7" w:rsidRPr="00A66DF4">
        <w:rPr>
          <w:rFonts w:asciiTheme="majorHAnsi" w:hAnsiTheme="majorHAnsi"/>
          <w:i/>
        </w:rPr>
        <w:t>, P.A</w:t>
      </w:r>
      <w:r w:rsidR="002907A7" w:rsidRPr="00A66DF4">
        <w:rPr>
          <w:rFonts w:asciiTheme="majorHAnsi" w:hAnsiTheme="majorHAnsi"/>
          <w:i/>
          <w:u w:val="single"/>
        </w:rPr>
        <w:t>.</w:t>
      </w:r>
      <w:r w:rsidR="00C01761" w:rsidRPr="00A66DF4">
        <w:rPr>
          <w:rFonts w:asciiTheme="majorHAnsi" w:hAnsiTheme="majorHAnsi"/>
        </w:rPr>
        <w:t xml:space="preserve">  </w:t>
      </w:r>
      <w:proofErr w:type="gramStart"/>
      <w:r w:rsidR="00C01761" w:rsidRPr="00A66DF4">
        <w:rPr>
          <w:rFonts w:asciiTheme="majorHAnsi" w:hAnsiTheme="majorHAnsi"/>
        </w:rPr>
        <w:t>for</w:t>
      </w:r>
      <w:proofErr w:type="gramEnd"/>
      <w:r w:rsidR="00C01761" w:rsidRPr="00A66DF4">
        <w:rPr>
          <w:rFonts w:asciiTheme="majorHAnsi" w:hAnsiTheme="majorHAnsi"/>
        </w:rPr>
        <w:t xml:space="preserve"> William Dean Witt, Manhattan.   Motion carried 5-0 </w:t>
      </w:r>
    </w:p>
    <w:p w:rsidR="002907A7" w:rsidRPr="00A66DF4" w:rsidRDefault="00C01761" w:rsidP="002907A7">
      <w:pPr>
        <w:numPr>
          <w:ilvl w:val="2"/>
          <w:numId w:val="7"/>
        </w:numPr>
        <w:spacing w:after="0" w:line="240" w:lineRule="auto"/>
        <w:rPr>
          <w:rFonts w:asciiTheme="majorHAnsi" w:hAnsiTheme="majorHAnsi"/>
        </w:rPr>
      </w:pPr>
      <w:r w:rsidRPr="00A66DF4">
        <w:rPr>
          <w:rFonts w:asciiTheme="majorHAnsi" w:hAnsiTheme="majorHAnsi"/>
        </w:rPr>
        <w:t xml:space="preserve">The trade name </w:t>
      </w:r>
      <w:proofErr w:type="spellStart"/>
      <w:r w:rsidR="002907A7" w:rsidRPr="00A66DF4">
        <w:rPr>
          <w:rFonts w:asciiTheme="majorHAnsi" w:hAnsiTheme="majorHAnsi"/>
          <w:i/>
        </w:rPr>
        <w:t>Wainright</w:t>
      </w:r>
      <w:proofErr w:type="spellEnd"/>
      <w:r w:rsidR="002907A7" w:rsidRPr="00A66DF4">
        <w:rPr>
          <w:rFonts w:asciiTheme="majorHAnsi" w:hAnsiTheme="majorHAnsi"/>
          <w:i/>
        </w:rPr>
        <w:t xml:space="preserve"> Eye Care, P.A.</w:t>
      </w:r>
      <w:r w:rsidRPr="00A66DF4">
        <w:rPr>
          <w:rFonts w:asciiTheme="majorHAnsi" w:hAnsiTheme="majorHAnsi"/>
        </w:rPr>
        <w:t xml:space="preserve">  </w:t>
      </w:r>
      <w:proofErr w:type="gramStart"/>
      <w:r w:rsidRPr="00A66DF4">
        <w:rPr>
          <w:rFonts w:asciiTheme="majorHAnsi" w:hAnsiTheme="majorHAnsi"/>
        </w:rPr>
        <w:t>for</w:t>
      </w:r>
      <w:proofErr w:type="gramEnd"/>
      <w:r w:rsidRPr="00A66DF4">
        <w:rPr>
          <w:rFonts w:asciiTheme="majorHAnsi" w:hAnsiTheme="majorHAnsi"/>
        </w:rPr>
        <w:t xml:space="preserve"> Kyle J </w:t>
      </w:r>
      <w:proofErr w:type="spellStart"/>
      <w:r w:rsidRPr="00A66DF4">
        <w:rPr>
          <w:rFonts w:asciiTheme="majorHAnsi" w:hAnsiTheme="majorHAnsi"/>
        </w:rPr>
        <w:t>Wainright</w:t>
      </w:r>
      <w:proofErr w:type="spellEnd"/>
      <w:r w:rsidRPr="00A66DF4">
        <w:rPr>
          <w:rFonts w:asciiTheme="majorHAnsi" w:hAnsiTheme="majorHAnsi"/>
        </w:rPr>
        <w:t xml:space="preserve"> (applicant), Manhattan was tabled until after the exam.</w:t>
      </w:r>
    </w:p>
    <w:p w:rsidR="002907A7" w:rsidRPr="00A66DF4" w:rsidRDefault="000870AC" w:rsidP="002907A7">
      <w:pPr>
        <w:numPr>
          <w:ilvl w:val="2"/>
          <w:numId w:val="7"/>
        </w:numPr>
        <w:spacing w:after="0" w:line="240" w:lineRule="auto"/>
        <w:rPr>
          <w:rFonts w:asciiTheme="majorHAnsi" w:hAnsiTheme="majorHAnsi"/>
        </w:rPr>
      </w:pPr>
      <w:proofErr w:type="spellStart"/>
      <w:r w:rsidRPr="00A66DF4">
        <w:rPr>
          <w:rFonts w:asciiTheme="majorHAnsi" w:hAnsiTheme="majorHAnsi"/>
        </w:rPr>
        <w:t>Dr</w:t>
      </w:r>
      <w:proofErr w:type="spellEnd"/>
      <w:r w:rsidRPr="00A66DF4">
        <w:rPr>
          <w:rFonts w:asciiTheme="majorHAnsi" w:hAnsiTheme="majorHAnsi"/>
        </w:rPr>
        <w:t xml:space="preserve"> Sullivan</w:t>
      </w:r>
      <w:r w:rsidR="00C01761" w:rsidRPr="00A66DF4">
        <w:rPr>
          <w:rFonts w:asciiTheme="majorHAnsi" w:hAnsiTheme="majorHAnsi"/>
        </w:rPr>
        <w:t xml:space="preserve"> moved and </w:t>
      </w:r>
      <w:proofErr w:type="spellStart"/>
      <w:r w:rsidRPr="00A66DF4">
        <w:rPr>
          <w:rFonts w:asciiTheme="majorHAnsi" w:hAnsiTheme="majorHAnsi"/>
        </w:rPr>
        <w:t>Ms</w:t>
      </w:r>
      <w:proofErr w:type="spellEnd"/>
      <w:r w:rsidRPr="00A66DF4">
        <w:rPr>
          <w:rFonts w:asciiTheme="majorHAnsi" w:hAnsiTheme="majorHAnsi"/>
        </w:rPr>
        <w:t xml:space="preserve"> Churchill </w:t>
      </w:r>
      <w:r w:rsidR="00C01761" w:rsidRPr="00A66DF4">
        <w:rPr>
          <w:rFonts w:asciiTheme="majorHAnsi" w:hAnsiTheme="majorHAnsi"/>
        </w:rPr>
        <w:t>seconded a motion to approve the trade name of</w:t>
      </w:r>
      <w:r w:rsidR="00C01761" w:rsidRPr="00A66DF4">
        <w:rPr>
          <w:rFonts w:asciiTheme="majorHAnsi" w:hAnsiTheme="majorHAnsi"/>
          <w:u w:val="single"/>
        </w:rPr>
        <w:t xml:space="preserve"> </w:t>
      </w:r>
      <w:r w:rsidR="002907A7" w:rsidRPr="00A66DF4">
        <w:rPr>
          <w:rFonts w:asciiTheme="majorHAnsi" w:hAnsiTheme="majorHAnsi"/>
          <w:i/>
        </w:rPr>
        <w:t>Harper Eye Care</w:t>
      </w:r>
      <w:r w:rsidR="00C01761" w:rsidRPr="00A66DF4">
        <w:rPr>
          <w:rFonts w:asciiTheme="majorHAnsi" w:hAnsiTheme="majorHAnsi"/>
          <w:i/>
        </w:rPr>
        <w:t xml:space="preserve"> </w:t>
      </w:r>
      <w:r w:rsidR="00C01761" w:rsidRPr="00A66DF4">
        <w:rPr>
          <w:rFonts w:asciiTheme="majorHAnsi" w:hAnsiTheme="majorHAnsi"/>
        </w:rPr>
        <w:t xml:space="preserve">for Seth </w:t>
      </w:r>
      <w:proofErr w:type="spellStart"/>
      <w:r w:rsidR="00C01761" w:rsidRPr="00A66DF4">
        <w:rPr>
          <w:rFonts w:asciiTheme="majorHAnsi" w:hAnsiTheme="majorHAnsi"/>
        </w:rPr>
        <w:t>Thibault</w:t>
      </w:r>
      <w:proofErr w:type="spellEnd"/>
      <w:r w:rsidR="00C01761" w:rsidRPr="00A66DF4">
        <w:rPr>
          <w:rFonts w:asciiTheme="majorHAnsi" w:hAnsiTheme="majorHAnsi"/>
        </w:rPr>
        <w:t xml:space="preserve"> and Troy </w:t>
      </w:r>
      <w:proofErr w:type="spellStart"/>
      <w:r w:rsidR="00C01761" w:rsidRPr="00A66DF4">
        <w:rPr>
          <w:rFonts w:asciiTheme="majorHAnsi" w:hAnsiTheme="majorHAnsi"/>
        </w:rPr>
        <w:t>Maydew</w:t>
      </w:r>
      <w:proofErr w:type="spellEnd"/>
      <w:r w:rsidR="00C01761" w:rsidRPr="00A66DF4">
        <w:rPr>
          <w:rFonts w:asciiTheme="majorHAnsi" w:hAnsiTheme="majorHAnsi"/>
        </w:rPr>
        <w:t>, Pratt.  Motion carried 5-0.</w:t>
      </w:r>
    </w:p>
    <w:p w:rsidR="00C01761" w:rsidRPr="00A66DF4" w:rsidRDefault="00C01761" w:rsidP="002907A7">
      <w:pPr>
        <w:numPr>
          <w:ilvl w:val="2"/>
          <w:numId w:val="7"/>
        </w:numPr>
        <w:spacing w:after="0" w:line="240" w:lineRule="auto"/>
        <w:rPr>
          <w:rFonts w:asciiTheme="majorHAnsi" w:hAnsiTheme="majorHAnsi"/>
        </w:rPr>
      </w:pPr>
      <w:r w:rsidRPr="00A66DF4">
        <w:rPr>
          <w:rFonts w:asciiTheme="majorHAnsi" w:hAnsiTheme="majorHAnsi"/>
        </w:rPr>
        <w:t xml:space="preserve">Dr Sullivan moved and Ms Churchill seconded a motion to approve the trade name of </w:t>
      </w:r>
      <w:r w:rsidRPr="00A66DF4">
        <w:rPr>
          <w:rFonts w:asciiTheme="majorHAnsi" w:hAnsiTheme="majorHAnsi"/>
          <w:i/>
        </w:rPr>
        <w:t>Munson Eye Care</w:t>
      </w:r>
      <w:r w:rsidRPr="00A66DF4">
        <w:rPr>
          <w:rFonts w:asciiTheme="majorHAnsi" w:hAnsiTheme="majorHAnsi"/>
        </w:rPr>
        <w:t xml:space="preserve"> for Jayna Munson, Arkansas City, KS.  Motion carried 5-0</w:t>
      </w:r>
    </w:p>
    <w:p w:rsidR="00C01761" w:rsidRPr="00A66DF4" w:rsidRDefault="00C01761" w:rsidP="00C01761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A66DF4">
        <w:rPr>
          <w:rFonts w:asciiTheme="majorHAnsi" w:hAnsiTheme="majorHAnsi"/>
        </w:rPr>
        <w:t xml:space="preserve"> Reciprocities:</w:t>
      </w:r>
    </w:p>
    <w:p w:rsidR="00C01761" w:rsidRPr="00A66DF4" w:rsidRDefault="00C01761" w:rsidP="00C01761">
      <w:pPr>
        <w:pStyle w:val="ListParagraph"/>
        <w:numPr>
          <w:ilvl w:val="2"/>
          <w:numId w:val="3"/>
        </w:numPr>
        <w:spacing w:after="0" w:line="240" w:lineRule="auto"/>
        <w:rPr>
          <w:rFonts w:asciiTheme="majorHAnsi" w:hAnsiTheme="majorHAnsi"/>
        </w:rPr>
      </w:pPr>
      <w:r w:rsidRPr="00A66DF4">
        <w:rPr>
          <w:rFonts w:asciiTheme="majorHAnsi" w:hAnsiTheme="majorHAnsi"/>
        </w:rPr>
        <w:t xml:space="preserve"> </w:t>
      </w:r>
      <w:proofErr w:type="spellStart"/>
      <w:r w:rsidR="000870AC" w:rsidRPr="00A66DF4">
        <w:rPr>
          <w:rFonts w:asciiTheme="majorHAnsi" w:hAnsiTheme="majorHAnsi"/>
        </w:rPr>
        <w:t>Dr</w:t>
      </w:r>
      <w:proofErr w:type="spellEnd"/>
      <w:r w:rsidR="000870AC" w:rsidRPr="00A66DF4">
        <w:rPr>
          <w:rFonts w:asciiTheme="majorHAnsi" w:hAnsiTheme="majorHAnsi"/>
        </w:rPr>
        <w:t xml:space="preserve"> Cockrell</w:t>
      </w:r>
      <w:r w:rsidRPr="00A66DF4">
        <w:rPr>
          <w:rFonts w:asciiTheme="majorHAnsi" w:hAnsiTheme="majorHAnsi"/>
        </w:rPr>
        <w:t xml:space="preserve"> moved and </w:t>
      </w:r>
      <w:proofErr w:type="spellStart"/>
      <w:r w:rsidR="000870AC" w:rsidRPr="00A66DF4">
        <w:rPr>
          <w:rFonts w:asciiTheme="majorHAnsi" w:hAnsiTheme="majorHAnsi"/>
        </w:rPr>
        <w:t>Dr</w:t>
      </w:r>
      <w:proofErr w:type="spellEnd"/>
      <w:r w:rsidR="000870AC" w:rsidRPr="00A66DF4">
        <w:rPr>
          <w:rFonts w:asciiTheme="majorHAnsi" w:hAnsiTheme="majorHAnsi"/>
        </w:rPr>
        <w:t xml:space="preserve"> Klopfenstein </w:t>
      </w:r>
      <w:r w:rsidRPr="00A66DF4">
        <w:rPr>
          <w:rFonts w:asciiTheme="majorHAnsi" w:hAnsiTheme="majorHAnsi"/>
        </w:rPr>
        <w:t xml:space="preserve">seconded a motion to approve the reciprocity of Stephanie </w:t>
      </w:r>
      <w:proofErr w:type="spellStart"/>
      <w:r w:rsidRPr="00A66DF4">
        <w:rPr>
          <w:rFonts w:asciiTheme="majorHAnsi" w:hAnsiTheme="majorHAnsi"/>
        </w:rPr>
        <w:t>Ecker</w:t>
      </w:r>
      <w:proofErr w:type="spellEnd"/>
      <w:r w:rsidRPr="00A66DF4">
        <w:rPr>
          <w:rFonts w:asciiTheme="majorHAnsi" w:hAnsiTheme="majorHAnsi"/>
        </w:rPr>
        <w:t>.  Motion carried 5-</w:t>
      </w:r>
      <w:r w:rsidR="000870AC" w:rsidRPr="00A66DF4">
        <w:rPr>
          <w:rFonts w:asciiTheme="majorHAnsi" w:hAnsiTheme="majorHAnsi"/>
        </w:rPr>
        <w:t>0</w:t>
      </w:r>
    </w:p>
    <w:p w:rsidR="00C01761" w:rsidRPr="00A66DF4" w:rsidRDefault="000870AC" w:rsidP="00C01761">
      <w:pPr>
        <w:pStyle w:val="ListParagraph"/>
        <w:numPr>
          <w:ilvl w:val="2"/>
          <w:numId w:val="3"/>
        </w:numPr>
        <w:spacing w:after="0" w:line="240" w:lineRule="auto"/>
        <w:rPr>
          <w:rFonts w:asciiTheme="majorHAnsi" w:hAnsiTheme="majorHAnsi"/>
        </w:rPr>
      </w:pPr>
      <w:proofErr w:type="spellStart"/>
      <w:r w:rsidRPr="00A66DF4">
        <w:rPr>
          <w:rFonts w:asciiTheme="majorHAnsi" w:hAnsiTheme="majorHAnsi"/>
        </w:rPr>
        <w:t>Dr</w:t>
      </w:r>
      <w:proofErr w:type="spellEnd"/>
      <w:r w:rsidRPr="00A66DF4">
        <w:rPr>
          <w:rFonts w:asciiTheme="majorHAnsi" w:hAnsiTheme="majorHAnsi"/>
        </w:rPr>
        <w:t xml:space="preserve"> Cockrell</w:t>
      </w:r>
      <w:r w:rsidR="00C01761" w:rsidRPr="00A66DF4">
        <w:rPr>
          <w:rFonts w:asciiTheme="majorHAnsi" w:hAnsiTheme="majorHAnsi"/>
        </w:rPr>
        <w:t xml:space="preserve"> moved and </w:t>
      </w:r>
      <w:proofErr w:type="spellStart"/>
      <w:r w:rsidRPr="00A66DF4">
        <w:rPr>
          <w:rFonts w:asciiTheme="majorHAnsi" w:hAnsiTheme="majorHAnsi"/>
        </w:rPr>
        <w:t>Ms</w:t>
      </w:r>
      <w:proofErr w:type="spellEnd"/>
      <w:r w:rsidRPr="00A66DF4">
        <w:rPr>
          <w:rFonts w:asciiTheme="majorHAnsi" w:hAnsiTheme="majorHAnsi"/>
        </w:rPr>
        <w:t xml:space="preserve"> Churchill </w:t>
      </w:r>
      <w:r w:rsidR="00C01761" w:rsidRPr="00A66DF4">
        <w:rPr>
          <w:rFonts w:asciiTheme="majorHAnsi" w:hAnsiTheme="majorHAnsi"/>
        </w:rPr>
        <w:t>seconded a motion to approve the reciprocity of Steven MacDonald.  Motion carried 5-</w:t>
      </w:r>
      <w:r w:rsidRPr="00A66DF4">
        <w:rPr>
          <w:rFonts w:asciiTheme="majorHAnsi" w:hAnsiTheme="majorHAnsi"/>
        </w:rPr>
        <w:t>0</w:t>
      </w:r>
    </w:p>
    <w:p w:rsidR="00C01761" w:rsidRPr="00A66DF4" w:rsidRDefault="00ED3487" w:rsidP="00ED3487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A66DF4">
        <w:rPr>
          <w:rFonts w:asciiTheme="majorHAnsi" w:hAnsiTheme="majorHAnsi"/>
        </w:rPr>
        <w:t xml:space="preserve"> Ms Murray explained </w:t>
      </w:r>
      <w:proofErr w:type="spellStart"/>
      <w:r w:rsidRPr="00A66DF4">
        <w:rPr>
          <w:rFonts w:asciiTheme="majorHAnsi" w:hAnsiTheme="majorHAnsi"/>
        </w:rPr>
        <w:t>RapBack</w:t>
      </w:r>
      <w:proofErr w:type="spellEnd"/>
      <w:r w:rsidRPr="00A66DF4">
        <w:rPr>
          <w:rFonts w:asciiTheme="majorHAnsi" w:hAnsiTheme="majorHAnsi"/>
        </w:rPr>
        <w:t xml:space="preserve">.  </w:t>
      </w:r>
      <w:proofErr w:type="spellStart"/>
      <w:r w:rsidR="000870AC" w:rsidRPr="00A66DF4">
        <w:rPr>
          <w:rFonts w:asciiTheme="majorHAnsi" w:hAnsiTheme="majorHAnsi"/>
        </w:rPr>
        <w:t>Dr</w:t>
      </w:r>
      <w:proofErr w:type="spellEnd"/>
      <w:r w:rsidR="000870AC" w:rsidRPr="00A66DF4">
        <w:rPr>
          <w:rFonts w:asciiTheme="majorHAnsi" w:hAnsiTheme="majorHAnsi"/>
        </w:rPr>
        <w:t xml:space="preserve"> </w:t>
      </w:r>
      <w:proofErr w:type="spellStart"/>
      <w:r w:rsidR="000870AC" w:rsidRPr="00A66DF4">
        <w:rPr>
          <w:rFonts w:asciiTheme="majorHAnsi" w:hAnsiTheme="majorHAnsi"/>
        </w:rPr>
        <w:t>Ayre</w:t>
      </w:r>
      <w:proofErr w:type="spellEnd"/>
      <w:r w:rsidRPr="00A66DF4">
        <w:rPr>
          <w:rFonts w:asciiTheme="majorHAnsi" w:hAnsiTheme="majorHAnsi"/>
        </w:rPr>
        <w:t xml:space="preserve"> moved and </w:t>
      </w:r>
      <w:proofErr w:type="spellStart"/>
      <w:r w:rsidR="000870AC" w:rsidRPr="00A66DF4">
        <w:rPr>
          <w:rFonts w:asciiTheme="majorHAnsi" w:hAnsiTheme="majorHAnsi"/>
        </w:rPr>
        <w:t>Dr</w:t>
      </w:r>
      <w:proofErr w:type="spellEnd"/>
      <w:r w:rsidR="000870AC" w:rsidRPr="00A66DF4">
        <w:rPr>
          <w:rFonts w:asciiTheme="majorHAnsi" w:hAnsiTheme="majorHAnsi"/>
        </w:rPr>
        <w:t xml:space="preserve"> Sullivan </w:t>
      </w:r>
      <w:r w:rsidRPr="00A66DF4">
        <w:rPr>
          <w:rFonts w:asciiTheme="majorHAnsi" w:hAnsiTheme="majorHAnsi"/>
        </w:rPr>
        <w:t xml:space="preserve">seconded a motion to try </w:t>
      </w:r>
      <w:proofErr w:type="spellStart"/>
      <w:r w:rsidRPr="00A66DF4">
        <w:rPr>
          <w:rFonts w:asciiTheme="majorHAnsi" w:hAnsiTheme="majorHAnsi"/>
        </w:rPr>
        <w:t>RapBack</w:t>
      </w:r>
      <w:proofErr w:type="spellEnd"/>
      <w:r w:rsidRPr="00A66DF4">
        <w:rPr>
          <w:rFonts w:asciiTheme="majorHAnsi" w:hAnsiTheme="majorHAnsi"/>
        </w:rPr>
        <w:t xml:space="preserve"> for two years.  Ms Murray w</w:t>
      </w:r>
      <w:r w:rsidR="000870AC" w:rsidRPr="00A66DF4">
        <w:rPr>
          <w:rFonts w:asciiTheme="majorHAnsi" w:hAnsiTheme="majorHAnsi"/>
        </w:rPr>
        <w:t>ill</w:t>
      </w:r>
      <w:r w:rsidRPr="00A66DF4">
        <w:rPr>
          <w:rFonts w:asciiTheme="majorHAnsi" w:hAnsiTheme="majorHAnsi"/>
        </w:rPr>
        <w:t xml:space="preserve"> report back on the process yearly. </w:t>
      </w:r>
    </w:p>
    <w:p w:rsidR="00ED3487" w:rsidRPr="00A66DF4" w:rsidRDefault="00ED3487" w:rsidP="00ED3487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A66DF4">
        <w:rPr>
          <w:rFonts w:asciiTheme="majorHAnsi" w:hAnsiTheme="majorHAnsi"/>
        </w:rPr>
        <w:t xml:space="preserve">Ms Murray handed out copies of applications for both </w:t>
      </w:r>
      <w:proofErr w:type="gramStart"/>
      <w:r w:rsidRPr="00A66DF4">
        <w:rPr>
          <w:rFonts w:asciiTheme="majorHAnsi" w:hAnsiTheme="majorHAnsi"/>
        </w:rPr>
        <w:t>licensure</w:t>
      </w:r>
      <w:proofErr w:type="gramEnd"/>
      <w:r w:rsidRPr="00A66DF4">
        <w:rPr>
          <w:rFonts w:asciiTheme="majorHAnsi" w:hAnsiTheme="majorHAnsi"/>
        </w:rPr>
        <w:t xml:space="preserve"> by exam and reciprocity.  The board tabled the discussion until the next meeting and they have had time to review the applications.</w:t>
      </w:r>
    </w:p>
    <w:p w:rsidR="00ED3487" w:rsidRPr="00A66DF4" w:rsidRDefault="00ED3487" w:rsidP="00ED348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A66DF4">
        <w:rPr>
          <w:rFonts w:asciiTheme="majorHAnsi" w:hAnsiTheme="majorHAnsi"/>
          <w:i/>
        </w:rPr>
        <w:t>Comments From the Public</w:t>
      </w:r>
    </w:p>
    <w:p w:rsidR="00ED3487" w:rsidRPr="00A66DF4" w:rsidRDefault="00ED3487" w:rsidP="00ED3487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  <w:r w:rsidRPr="00A66DF4">
        <w:rPr>
          <w:rFonts w:asciiTheme="majorHAnsi" w:hAnsiTheme="majorHAnsi"/>
        </w:rPr>
        <w:t>Gary Robbins introduced the Leadership Class to the board.</w:t>
      </w:r>
    </w:p>
    <w:p w:rsidR="00ED3487" w:rsidRPr="00A66DF4" w:rsidRDefault="00ED3487" w:rsidP="00ED3487">
      <w:pPr>
        <w:pStyle w:val="ListParagraph"/>
        <w:spacing w:after="0" w:line="240" w:lineRule="auto"/>
        <w:ind w:left="1080"/>
        <w:rPr>
          <w:rFonts w:asciiTheme="majorHAnsi" w:hAnsiTheme="majorHAnsi"/>
          <w:i/>
        </w:rPr>
      </w:pPr>
    </w:p>
    <w:p w:rsidR="00ED3487" w:rsidRPr="00A66DF4" w:rsidRDefault="00ED3487" w:rsidP="00ED3487">
      <w:pPr>
        <w:pStyle w:val="ListParagraph"/>
        <w:spacing w:after="0" w:line="240" w:lineRule="auto"/>
        <w:ind w:left="1080"/>
        <w:rPr>
          <w:rFonts w:asciiTheme="majorHAnsi" w:hAnsiTheme="majorHAnsi"/>
          <w:i/>
        </w:rPr>
      </w:pPr>
      <w:r w:rsidRPr="00A66DF4">
        <w:rPr>
          <w:rFonts w:asciiTheme="majorHAnsi" w:hAnsiTheme="majorHAnsi"/>
          <w:i/>
        </w:rPr>
        <w:t xml:space="preserve">The Board Recessed at </w:t>
      </w:r>
      <w:r w:rsidR="000870AC" w:rsidRPr="00A66DF4">
        <w:rPr>
          <w:rFonts w:asciiTheme="majorHAnsi" w:hAnsiTheme="majorHAnsi"/>
          <w:i/>
        </w:rPr>
        <w:t>10:27</w:t>
      </w:r>
      <w:r w:rsidRPr="00A66DF4">
        <w:rPr>
          <w:rFonts w:asciiTheme="majorHAnsi" w:hAnsiTheme="majorHAnsi"/>
          <w:i/>
        </w:rPr>
        <w:t xml:space="preserve"> am</w:t>
      </w:r>
    </w:p>
    <w:p w:rsidR="00C05A56" w:rsidRPr="00A66DF4" w:rsidRDefault="00ED3487" w:rsidP="00ED3487">
      <w:pPr>
        <w:pStyle w:val="ListParagraph"/>
        <w:tabs>
          <w:tab w:val="num" w:pos="1080"/>
        </w:tabs>
        <w:ind w:left="1080"/>
        <w:rPr>
          <w:rFonts w:asciiTheme="majorHAnsi" w:hAnsiTheme="majorHAnsi"/>
        </w:rPr>
      </w:pPr>
      <w:r w:rsidRPr="00A66DF4">
        <w:rPr>
          <w:rFonts w:asciiTheme="majorHAnsi" w:hAnsiTheme="majorHAnsi"/>
        </w:rPr>
        <w:t>Dr Sullivan motioned and Ms Churchill seconded a motion to recess until completion of the annual exam Saturday</w:t>
      </w:r>
      <w:r w:rsidR="00C05A56" w:rsidRPr="00A66DF4">
        <w:rPr>
          <w:rFonts w:asciiTheme="majorHAnsi" w:hAnsiTheme="majorHAnsi"/>
        </w:rPr>
        <w:t xml:space="preserve"> July 21,</w:t>
      </w:r>
      <w:r w:rsidRPr="00A66DF4">
        <w:rPr>
          <w:rFonts w:asciiTheme="majorHAnsi" w:hAnsiTheme="majorHAnsi"/>
        </w:rPr>
        <w:t xml:space="preserve"> 201</w:t>
      </w:r>
      <w:r w:rsidR="00C05A56" w:rsidRPr="00A66DF4">
        <w:rPr>
          <w:rFonts w:asciiTheme="majorHAnsi" w:hAnsiTheme="majorHAnsi"/>
        </w:rPr>
        <w:t>2</w:t>
      </w:r>
    </w:p>
    <w:p w:rsidR="00C05A56" w:rsidRPr="00A66DF4" w:rsidRDefault="00C05A56">
      <w:pPr>
        <w:rPr>
          <w:rFonts w:asciiTheme="majorHAnsi" w:hAnsiTheme="majorHAnsi"/>
        </w:rPr>
      </w:pPr>
      <w:r w:rsidRPr="00A66DF4">
        <w:rPr>
          <w:rFonts w:asciiTheme="majorHAnsi" w:hAnsiTheme="majorHAnsi"/>
        </w:rPr>
        <w:br w:type="page"/>
      </w:r>
    </w:p>
    <w:p w:rsidR="00ED3487" w:rsidRPr="00A66DF4" w:rsidRDefault="00ED3487" w:rsidP="00ED3487">
      <w:pPr>
        <w:pStyle w:val="ListParagraph"/>
        <w:spacing w:after="0" w:line="240" w:lineRule="auto"/>
        <w:ind w:left="1080"/>
        <w:rPr>
          <w:rFonts w:asciiTheme="majorHAnsi" w:hAnsiTheme="majorHAnsi"/>
          <w:i/>
        </w:rPr>
      </w:pPr>
    </w:p>
    <w:p w:rsidR="00C05A56" w:rsidRPr="00A66DF4" w:rsidRDefault="00C05A56" w:rsidP="00ED3487">
      <w:pPr>
        <w:pStyle w:val="ListParagraph"/>
        <w:spacing w:after="0" w:line="240" w:lineRule="auto"/>
        <w:ind w:left="1080"/>
        <w:rPr>
          <w:rFonts w:asciiTheme="majorHAnsi" w:hAnsiTheme="majorHAnsi"/>
          <w:i/>
        </w:rPr>
      </w:pPr>
    </w:p>
    <w:p w:rsidR="00C05A56" w:rsidRPr="00A66DF4" w:rsidRDefault="00C05A56" w:rsidP="00ED3487">
      <w:pPr>
        <w:pStyle w:val="ListParagraph"/>
        <w:spacing w:after="0" w:line="240" w:lineRule="auto"/>
        <w:ind w:left="1080"/>
        <w:rPr>
          <w:rFonts w:asciiTheme="majorHAnsi" w:hAnsiTheme="majorHAnsi"/>
          <w:i/>
        </w:rPr>
      </w:pPr>
      <w:r w:rsidRPr="00A66DF4">
        <w:rPr>
          <w:rFonts w:asciiTheme="majorHAnsi" w:hAnsiTheme="majorHAnsi"/>
          <w:i/>
        </w:rPr>
        <w:t>The Board reconvened Saturday July 21, 2012 at 1:</w:t>
      </w:r>
      <w:r w:rsidR="000870AC" w:rsidRPr="00A66DF4">
        <w:rPr>
          <w:rFonts w:asciiTheme="majorHAnsi" w:hAnsiTheme="majorHAnsi"/>
          <w:i/>
        </w:rPr>
        <w:t>38</w:t>
      </w:r>
      <w:r w:rsidRPr="00A66DF4">
        <w:rPr>
          <w:rFonts w:asciiTheme="majorHAnsi" w:hAnsiTheme="majorHAnsi"/>
          <w:i/>
        </w:rPr>
        <w:t xml:space="preserve"> p.m.</w:t>
      </w:r>
    </w:p>
    <w:p w:rsidR="00C57431" w:rsidRPr="00A66DF4" w:rsidRDefault="00C57431" w:rsidP="00C57431">
      <w:pPr>
        <w:ind w:left="1080"/>
        <w:rPr>
          <w:rFonts w:asciiTheme="majorHAnsi" w:hAnsiTheme="majorHAnsi"/>
        </w:rPr>
      </w:pPr>
    </w:p>
    <w:p w:rsidR="00C57431" w:rsidRPr="00A66DF4" w:rsidRDefault="00C57431" w:rsidP="00C57431">
      <w:pPr>
        <w:ind w:left="1080"/>
        <w:rPr>
          <w:rFonts w:asciiTheme="majorHAnsi" w:hAnsiTheme="majorHAnsi"/>
        </w:rPr>
      </w:pPr>
      <w:r w:rsidRPr="00A66DF4">
        <w:rPr>
          <w:rFonts w:asciiTheme="majorHAnsi" w:hAnsiTheme="majorHAnsi"/>
        </w:rPr>
        <w:t xml:space="preserve">Dr. Klopfenstein reported on COPE classes that had been approved since the January 2012 meeting.  </w:t>
      </w:r>
      <w:proofErr w:type="spellStart"/>
      <w:r w:rsidR="000870AC" w:rsidRPr="00A66DF4">
        <w:rPr>
          <w:rFonts w:asciiTheme="majorHAnsi" w:hAnsiTheme="majorHAnsi"/>
        </w:rPr>
        <w:t>Dr</w:t>
      </w:r>
      <w:proofErr w:type="spellEnd"/>
      <w:r w:rsidR="000870AC" w:rsidRPr="00A66DF4">
        <w:rPr>
          <w:rFonts w:asciiTheme="majorHAnsi" w:hAnsiTheme="majorHAnsi"/>
        </w:rPr>
        <w:t xml:space="preserve"> Klopfenstein </w:t>
      </w:r>
      <w:r w:rsidRPr="00A66DF4">
        <w:rPr>
          <w:rFonts w:asciiTheme="majorHAnsi" w:hAnsiTheme="majorHAnsi"/>
        </w:rPr>
        <w:t xml:space="preserve">moved and </w:t>
      </w:r>
      <w:proofErr w:type="spellStart"/>
      <w:r w:rsidR="000870AC" w:rsidRPr="00A66DF4">
        <w:rPr>
          <w:rFonts w:asciiTheme="majorHAnsi" w:hAnsiTheme="majorHAnsi"/>
        </w:rPr>
        <w:t>Dr</w:t>
      </w:r>
      <w:proofErr w:type="spellEnd"/>
      <w:r w:rsidR="000870AC" w:rsidRPr="00A66DF4">
        <w:rPr>
          <w:rFonts w:asciiTheme="majorHAnsi" w:hAnsiTheme="majorHAnsi"/>
        </w:rPr>
        <w:t xml:space="preserve"> Cockrell </w:t>
      </w:r>
      <w:r w:rsidRPr="00A66DF4">
        <w:rPr>
          <w:rFonts w:asciiTheme="majorHAnsi" w:hAnsiTheme="majorHAnsi"/>
        </w:rPr>
        <w:t xml:space="preserve">seconded </w:t>
      </w:r>
      <w:proofErr w:type="gramStart"/>
      <w:r w:rsidRPr="00A66DF4">
        <w:rPr>
          <w:rFonts w:asciiTheme="majorHAnsi" w:hAnsiTheme="majorHAnsi"/>
        </w:rPr>
        <w:t xml:space="preserve">a </w:t>
      </w:r>
      <w:r w:rsidRPr="00A66DF4">
        <w:rPr>
          <w:rFonts w:asciiTheme="majorHAnsi" w:hAnsiTheme="majorHAnsi"/>
          <w:i/>
        </w:rPr>
        <w:t xml:space="preserve"> </w:t>
      </w:r>
      <w:r w:rsidRPr="00A66DF4">
        <w:rPr>
          <w:rFonts w:asciiTheme="majorHAnsi" w:hAnsiTheme="majorHAnsi"/>
        </w:rPr>
        <w:t>motion</w:t>
      </w:r>
      <w:proofErr w:type="gramEnd"/>
      <w:r w:rsidRPr="00A66DF4">
        <w:rPr>
          <w:rFonts w:asciiTheme="majorHAnsi" w:hAnsiTheme="majorHAnsi"/>
        </w:rPr>
        <w:t xml:space="preserve"> to approve COPE courses added since January meeting.  </w:t>
      </w:r>
    </w:p>
    <w:p w:rsidR="00C57431" w:rsidRPr="00A66DF4" w:rsidRDefault="00C57431" w:rsidP="00ED3487">
      <w:pPr>
        <w:pStyle w:val="ListParagraph"/>
        <w:spacing w:after="0" w:line="240" w:lineRule="auto"/>
        <w:ind w:left="1080"/>
        <w:rPr>
          <w:rFonts w:asciiTheme="majorHAnsi" w:hAnsiTheme="majorHAnsi"/>
          <w:i/>
        </w:rPr>
      </w:pPr>
    </w:p>
    <w:p w:rsidR="00C05A56" w:rsidRPr="00A66DF4" w:rsidRDefault="00C05A56" w:rsidP="00ED3487">
      <w:pPr>
        <w:pStyle w:val="ListParagraph"/>
        <w:spacing w:after="0" w:line="240" w:lineRule="auto"/>
        <w:ind w:left="1080"/>
        <w:rPr>
          <w:rFonts w:asciiTheme="majorHAnsi" w:hAnsiTheme="majorHAnsi"/>
          <w:i/>
        </w:rPr>
      </w:pPr>
    </w:p>
    <w:p w:rsidR="00ED3487" w:rsidRPr="00A66DF4" w:rsidRDefault="00ED3487" w:rsidP="00ED348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i/>
        </w:rPr>
      </w:pPr>
      <w:r w:rsidRPr="00A66DF4">
        <w:rPr>
          <w:rFonts w:asciiTheme="majorHAnsi" w:hAnsiTheme="majorHAnsi"/>
          <w:i/>
        </w:rPr>
        <w:t>Next Meeting</w:t>
      </w:r>
    </w:p>
    <w:p w:rsidR="00ED3487" w:rsidRPr="00A66DF4" w:rsidRDefault="00ED3487" w:rsidP="00ED3487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  <w:r w:rsidRPr="00A66DF4">
        <w:rPr>
          <w:rFonts w:asciiTheme="majorHAnsi" w:hAnsiTheme="majorHAnsi"/>
        </w:rPr>
        <w:t>October 5, 2012, 8:30 a.m</w:t>
      </w:r>
      <w:proofErr w:type="gramStart"/>
      <w:r w:rsidRPr="00A66DF4">
        <w:rPr>
          <w:rFonts w:asciiTheme="majorHAnsi" w:hAnsiTheme="majorHAnsi"/>
        </w:rPr>
        <w:t>. ,</w:t>
      </w:r>
      <w:proofErr w:type="gramEnd"/>
      <w:r w:rsidRPr="00A66DF4">
        <w:rPr>
          <w:rFonts w:asciiTheme="majorHAnsi" w:hAnsiTheme="majorHAnsi"/>
        </w:rPr>
        <w:t xml:space="preserve"> in the conference room at </w:t>
      </w:r>
      <w:proofErr w:type="spellStart"/>
      <w:r w:rsidRPr="00A66DF4">
        <w:rPr>
          <w:rFonts w:asciiTheme="majorHAnsi" w:hAnsiTheme="majorHAnsi"/>
        </w:rPr>
        <w:t>Frieden</w:t>
      </w:r>
      <w:proofErr w:type="spellEnd"/>
      <w:r w:rsidRPr="00A66DF4">
        <w:rPr>
          <w:rFonts w:asciiTheme="majorHAnsi" w:hAnsiTheme="majorHAnsi"/>
        </w:rPr>
        <w:t>, Unrein, &amp; Forbes.</w:t>
      </w:r>
    </w:p>
    <w:p w:rsidR="00ED3487" w:rsidRPr="00A66DF4" w:rsidRDefault="00ED3487" w:rsidP="00ED3487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  <w:proofErr w:type="gramStart"/>
      <w:r w:rsidRPr="00A66DF4">
        <w:rPr>
          <w:rFonts w:asciiTheme="majorHAnsi" w:hAnsiTheme="majorHAnsi"/>
        </w:rPr>
        <w:t>June 7 and 8, 2013 Annual Optometry Exam</w:t>
      </w:r>
      <w:r w:rsidR="00C05A56" w:rsidRPr="00A66DF4">
        <w:rPr>
          <w:rFonts w:asciiTheme="majorHAnsi" w:hAnsiTheme="majorHAnsi"/>
        </w:rPr>
        <w:t>.</w:t>
      </w:r>
      <w:proofErr w:type="gramEnd"/>
    </w:p>
    <w:p w:rsidR="00C05A56" w:rsidRPr="00A66DF4" w:rsidRDefault="00C05A56" w:rsidP="00ED3487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</w:p>
    <w:p w:rsidR="00C05A56" w:rsidRPr="00A66DF4" w:rsidRDefault="00C05A56" w:rsidP="00C05A5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A66DF4">
        <w:rPr>
          <w:rFonts w:asciiTheme="majorHAnsi" w:hAnsiTheme="majorHAnsi"/>
        </w:rPr>
        <w:t xml:space="preserve"> </w:t>
      </w:r>
      <w:r w:rsidRPr="00A66DF4">
        <w:rPr>
          <w:rFonts w:asciiTheme="majorHAnsi" w:hAnsiTheme="majorHAnsi"/>
          <w:i/>
        </w:rPr>
        <w:t>Exam Scores</w:t>
      </w:r>
    </w:p>
    <w:p w:rsidR="00C05A56" w:rsidRPr="00A66DF4" w:rsidRDefault="00C05A56" w:rsidP="00C05A56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  <w:r w:rsidRPr="00A66DF4">
        <w:rPr>
          <w:rFonts w:asciiTheme="majorHAnsi" w:hAnsiTheme="majorHAnsi"/>
        </w:rPr>
        <w:t xml:space="preserve">Dr Sullivan moved and Dr </w:t>
      </w:r>
      <w:proofErr w:type="spellStart"/>
      <w:r w:rsidR="000870AC" w:rsidRPr="00A66DF4">
        <w:rPr>
          <w:rFonts w:asciiTheme="majorHAnsi" w:hAnsiTheme="majorHAnsi"/>
        </w:rPr>
        <w:t>Ayre</w:t>
      </w:r>
      <w:proofErr w:type="spellEnd"/>
      <w:r w:rsidR="000870AC" w:rsidRPr="00A66DF4">
        <w:rPr>
          <w:rFonts w:asciiTheme="majorHAnsi" w:hAnsiTheme="majorHAnsi"/>
        </w:rPr>
        <w:t xml:space="preserve"> </w:t>
      </w:r>
      <w:r w:rsidRPr="00A66DF4">
        <w:rPr>
          <w:rFonts w:asciiTheme="majorHAnsi" w:hAnsiTheme="majorHAnsi"/>
        </w:rPr>
        <w:t>seconded to pass everyone.  Motion carried 5-0</w:t>
      </w:r>
    </w:p>
    <w:p w:rsidR="00C05A56" w:rsidRPr="00A66DF4" w:rsidRDefault="00C05A56" w:rsidP="00C05A56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</w:p>
    <w:p w:rsidR="00C05A56" w:rsidRPr="00A66DF4" w:rsidRDefault="00C05A56" w:rsidP="00C05A56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  <w:r w:rsidRPr="00A66DF4">
        <w:rPr>
          <w:rFonts w:asciiTheme="majorHAnsi" w:hAnsiTheme="majorHAnsi"/>
        </w:rPr>
        <w:t>Dr Sullivan moved and Ms Churchill seconded a motion to send one applicant a letter of reprimand for comments that were made on the exam.  Motion carried 5-0.</w:t>
      </w:r>
    </w:p>
    <w:p w:rsidR="00C05A56" w:rsidRPr="00A66DF4" w:rsidRDefault="00C05A56" w:rsidP="00C05A56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</w:p>
    <w:p w:rsidR="00C05A56" w:rsidRPr="00A66DF4" w:rsidRDefault="00C05A56" w:rsidP="00C05A56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  <w:r w:rsidRPr="00A66DF4">
        <w:rPr>
          <w:rFonts w:asciiTheme="majorHAnsi" w:hAnsiTheme="majorHAnsi"/>
        </w:rPr>
        <w:t xml:space="preserve">Dr Cockrell moved and Ms Churchill seconded a motion to approve the trade name of </w:t>
      </w:r>
      <w:proofErr w:type="spellStart"/>
      <w:r w:rsidRPr="00A66DF4">
        <w:rPr>
          <w:rFonts w:asciiTheme="majorHAnsi" w:hAnsiTheme="majorHAnsi"/>
          <w:i/>
        </w:rPr>
        <w:t>Wainright</w:t>
      </w:r>
      <w:proofErr w:type="spellEnd"/>
      <w:r w:rsidRPr="00A66DF4">
        <w:rPr>
          <w:rFonts w:asciiTheme="majorHAnsi" w:hAnsiTheme="majorHAnsi"/>
          <w:i/>
        </w:rPr>
        <w:t xml:space="preserve"> Eye Care, P.A. </w:t>
      </w:r>
      <w:r w:rsidRPr="00A66DF4">
        <w:rPr>
          <w:rFonts w:asciiTheme="majorHAnsi" w:hAnsiTheme="majorHAnsi"/>
        </w:rPr>
        <w:t xml:space="preserve">for Kyle </w:t>
      </w:r>
      <w:proofErr w:type="spellStart"/>
      <w:r w:rsidRPr="00A66DF4">
        <w:rPr>
          <w:rFonts w:asciiTheme="majorHAnsi" w:hAnsiTheme="majorHAnsi"/>
        </w:rPr>
        <w:t>Wainright</w:t>
      </w:r>
      <w:proofErr w:type="spellEnd"/>
      <w:r w:rsidRPr="00A66DF4">
        <w:rPr>
          <w:rFonts w:asciiTheme="majorHAnsi" w:hAnsiTheme="majorHAnsi"/>
        </w:rPr>
        <w:t xml:space="preserve"> (applicant).  Motion carried 5-0</w:t>
      </w:r>
    </w:p>
    <w:p w:rsidR="00C05A56" w:rsidRPr="00A66DF4" w:rsidRDefault="00C05A56" w:rsidP="00C05A56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</w:p>
    <w:p w:rsidR="00C05A56" w:rsidRPr="00A66DF4" w:rsidRDefault="00C05A56" w:rsidP="00C05A5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A66DF4">
        <w:rPr>
          <w:rFonts w:asciiTheme="majorHAnsi" w:hAnsiTheme="majorHAnsi"/>
          <w:i/>
        </w:rPr>
        <w:t>Adjournment</w:t>
      </w:r>
    </w:p>
    <w:p w:rsidR="00C05A56" w:rsidRPr="00A66DF4" w:rsidRDefault="00C05A56" w:rsidP="00C05A5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66DF4">
        <w:rPr>
          <w:rFonts w:asciiTheme="majorHAnsi" w:hAnsiTheme="majorHAnsi"/>
        </w:rPr>
        <w:t>Dr. Sullivan moved to adjourn the meeting. Ms Churchill seconded. Motion carried 5-0. The meeting was adjourned at 2:</w:t>
      </w:r>
      <w:r w:rsidR="000870AC" w:rsidRPr="00A66DF4">
        <w:rPr>
          <w:rFonts w:asciiTheme="majorHAnsi" w:hAnsiTheme="majorHAnsi"/>
        </w:rPr>
        <w:t>46</w:t>
      </w:r>
      <w:r w:rsidRPr="00A66DF4">
        <w:rPr>
          <w:rFonts w:asciiTheme="majorHAnsi" w:hAnsiTheme="majorHAnsi"/>
        </w:rPr>
        <w:t xml:space="preserve"> p.m.</w:t>
      </w:r>
    </w:p>
    <w:p w:rsidR="00C05A56" w:rsidRPr="00A66DF4" w:rsidRDefault="00C05A56" w:rsidP="00C05A56">
      <w:pPr>
        <w:pStyle w:val="ListParagraph"/>
        <w:spacing w:after="0" w:line="240" w:lineRule="auto"/>
        <w:ind w:left="1080"/>
        <w:rPr>
          <w:rFonts w:asciiTheme="majorHAnsi" w:hAnsiTheme="majorHAnsi"/>
        </w:rPr>
      </w:pPr>
      <w:r w:rsidRPr="00A66DF4">
        <w:rPr>
          <w:rFonts w:asciiTheme="majorHAnsi" w:hAnsiTheme="majorHAnsi"/>
        </w:rPr>
        <w:tab/>
      </w:r>
      <w:r w:rsidRPr="00A66DF4">
        <w:rPr>
          <w:rFonts w:asciiTheme="majorHAnsi" w:hAnsiTheme="majorHAnsi"/>
        </w:rPr>
        <w:tab/>
      </w:r>
      <w:r w:rsidRPr="00A66DF4">
        <w:rPr>
          <w:rFonts w:asciiTheme="majorHAnsi" w:hAnsiTheme="majorHAnsi"/>
        </w:rPr>
        <w:tab/>
      </w:r>
    </w:p>
    <w:p w:rsidR="002907A7" w:rsidRPr="00A66DF4" w:rsidRDefault="002907A7" w:rsidP="002907A7">
      <w:pPr>
        <w:pStyle w:val="ListParagraph"/>
        <w:ind w:left="2340"/>
        <w:rPr>
          <w:rFonts w:asciiTheme="majorHAnsi" w:hAnsiTheme="majorHAnsi"/>
        </w:rPr>
      </w:pPr>
    </w:p>
    <w:p w:rsidR="00DF18A7" w:rsidRPr="00A66DF4" w:rsidRDefault="00DF18A7" w:rsidP="00DF18A7">
      <w:pPr>
        <w:pStyle w:val="ListParagraph"/>
        <w:ind w:left="1080"/>
        <w:rPr>
          <w:rFonts w:asciiTheme="majorHAnsi" w:hAnsiTheme="majorHAnsi"/>
        </w:rPr>
      </w:pPr>
    </w:p>
    <w:p w:rsidR="0039742A" w:rsidRPr="00A66DF4" w:rsidRDefault="0039742A" w:rsidP="0039742A">
      <w:pPr>
        <w:ind w:left="360"/>
        <w:rPr>
          <w:rFonts w:asciiTheme="majorHAnsi" w:hAnsiTheme="majorHAnsi"/>
        </w:rPr>
      </w:pPr>
      <w:r w:rsidRPr="00A66DF4">
        <w:rPr>
          <w:rFonts w:asciiTheme="majorHAnsi" w:hAnsiTheme="majorHAnsi"/>
        </w:rPr>
        <w:tab/>
      </w:r>
    </w:p>
    <w:p w:rsidR="0039742A" w:rsidRPr="00A66DF4" w:rsidRDefault="0039742A" w:rsidP="0039742A">
      <w:pPr>
        <w:pStyle w:val="Subtitle"/>
        <w:ind w:left="1080"/>
        <w:jc w:val="left"/>
        <w:rPr>
          <w:rFonts w:asciiTheme="majorHAnsi" w:hAnsiTheme="majorHAnsi"/>
          <w:b w:val="0"/>
          <w:i/>
          <w:sz w:val="22"/>
        </w:rPr>
      </w:pPr>
    </w:p>
    <w:p w:rsidR="0039742A" w:rsidRPr="00A66DF4" w:rsidRDefault="0039742A">
      <w:pPr>
        <w:rPr>
          <w:rFonts w:asciiTheme="majorHAnsi" w:hAnsiTheme="majorHAnsi"/>
        </w:rPr>
      </w:pPr>
    </w:p>
    <w:sectPr w:rsidR="0039742A" w:rsidRPr="00A66DF4" w:rsidSect="00A720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607A"/>
    <w:multiLevelType w:val="hybridMultilevel"/>
    <w:tmpl w:val="F1E0CFE6"/>
    <w:lvl w:ilvl="0" w:tplc="D28E23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B594D"/>
    <w:multiLevelType w:val="hybridMultilevel"/>
    <w:tmpl w:val="691A81CA"/>
    <w:lvl w:ilvl="0" w:tplc="A7D4E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D6D8C"/>
    <w:multiLevelType w:val="hybridMultilevel"/>
    <w:tmpl w:val="DBEEF2A8"/>
    <w:lvl w:ilvl="0" w:tplc="C8DC3EDC">
      <w:start w:val="1"/>
      <w:numFmt w:val="upperLetter"/>
      <w:lvlText w:val="%1."/>
      <w:lvlJc w:val="left"/>
      <w:pPr>
        <w:ind w:left="14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7D299E"/>
    <w:multiLevelType w:val="hybridMultilevel"/>
    <w:tmpl w:val="DC28A73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E1BEFC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F3149D"/>
    <w:multiLevelType w:val="hybridMultilevel"/>
    <w:tmpl w:val="E092BC3E"/>
    <w:lvl w:ilvl="0" w:tplc="AC0CD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B177CA"/>
    <w:multiLevelType w:val="hybridMultilevel"/>
    <w:tmpl w:val="4ACA960C"/>
    <w:lvl w:ilvl="0" w:tplc="99467B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B374CA1"/>
    <w:multiLevelType w:val="hybridMultilevel"/>
    <w:tmpl w:val="6A781F9E"/>
    <w:lvl w:ilvl="0" w:tplc="45A4165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08E1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2A"/>
    <w:rsid w:val="0003130E"/>
    <w:rsid w:val="00077BFD"/>
    <w:rsid w:val="000870AC"/>
    <w:rsid w:val="000C06EB"/>
    <w:rsid w:val="00181861"/>
    <w:rsid w:val="0019134C"/>
    <w:rsid w:val="001F4766"/>
    <w:rsid w:val="002907A7"/>
    <w:rsid w:val="0039742A"/>
    <w:rsid w:val="004F37D3"/>
    <w:rsid w:val="00527A03"/>
    <w:rsid w:val="005D433D"/>
    <w:rsid w:val="00656009"/>
    <w:rsid w:val="008F731D"/>
    <w:rsid w:val="00921AB2"/>
    <w:rsid w:val="00A1368F"/>
    <w:rsid w:val="00A22C32"/>
    <w:rsid w:val="00A66DF4"/>
    <w:rsid w:val="00A72059"/>
    <w:rsid w:val="00A922CE"/>
    <w:rsid w:val="00AA3C01"/>
    <w:rsid w:val="00AC5F80"/>
    <w:rsid w:val="00B05387"/>
    <w:rsid w:val="00BB1E4F"/>
    <w:rsid w:val="00BB2110"/>
    <w:rsid w:val="00C01761"/>
    <w:rsid w:val="00C05A56"/>
    <w:rsid w:val="00C57431"/>
    <w:rsid w:val="00D16AFB"/>
    <w:rsid w:val="00D47D0F"/>
    <w:rsid w:val="00DF18A7"/>
    <w:rsid w:val="00ED3487"/>
    <w:rsid w:val="00F5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42A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3974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974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974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974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97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742A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3974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974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3974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974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9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704</Words>
  <Characters>4017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JMurray</dc:creator>
  <cp:lastModifiedBy>Jeanne F Klopfenstein</cp:lastModifiedBy>
  <cp:revision>2</cp:revision>
  <dcterms:created xsi:type="dcterms:W3CDTF">2012-08-28T00:53:00Z</dcterms:created>
  <dcterms:modified xsi:type="dcterms:W3CDTF">2012-08-28T00:53:00Z</dcterms:modified>
</cp:coreProperties>
</file>